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CF4" w:rsidRDefault="002974E1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g">
            <w:drawing>
              <wp:inline distT="0" distB="0" distL="0" distR="0">
                <wp:extent cx="514350" cy="742950"/>
                <wp:effectExtent l="0" t="0" r="0" b="0"/>
                <wp:docPr id="1" name="Рисунок 1" descr="Описание: Герб города для бла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Герб города для бланка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143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.50pt;height:58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:rsidR="00317CF4" w:rsidRDefault="002974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317CF4" w:rsidRDefault="002974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317CF4" w:rsidRDefault="002974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317CF4" w:rsidRDefault="002974E1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 ГОРОДА</w:t>
      </w:r>
    </w:p>
    <w:p w:rsidR="00317CF4" w:rsidRDefault="00317CF4">
      <w:pPr>
        <w:rPr>
          <w:sz w:val="28"/>
          <w:szCs w:val="28"/>
        </w:rPr>
      </w:pPr>
    </w:p>
    <w:p w:rsidR="00317CF4" w:rsidRDefault="00317CF4">
      <w:pPr>
        <w:rPr>
          <w:sz w:val="28"/>
          <w:szCs w:val="28"/>
        </w:rPr>
      </w:pPr>
    </w:p>
    <w:p w:rsidR="00317CF4" w:rsidRDefault="002974E1">
      <w:pPr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П О С Т А Н О В Л Е Н И Е</w:t>
      </w:r>
    </w:p>
    <w:p w:rsidR="00317CF4" w:rsidRDefault="00317CF4" w:rsidP="00D616B9">
      <w:pPr>
        <w:rPr>
          <w:spacing w:val="20"/>
          <w:sz w:val="28"/>
          <w:szCs w:val="28"/>
        </w:rPr>
      </w:pPr>
    </w:p>
    <w:p w:rsidR="00317CF4" w:rsidRDefault="00140765" w:rsidP="00D616B9">
      <w:pPr>
        <w:rPr>
          <w:sz w:val="28"/>
          <w:szCs w:val="28"/>
        </w:rPr>
      </w:pPr>
      <w:r>
        <w:rPr>
          <w:sz w:val="28"/>
          <w:szCs w:val="28"/>
        </w:rPr>
        <w:t xml:space="preserve">От 09.07.2026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190-па</w:t>
      </w:r>
    </w:p>
    <w:p w:rsidR="00D616B9" w:rsidRDefault="00D616B9" w:rsidP="00D616B9">
      <w:pPr>
        <w:rPr>
          <w:sz w:val="28"/>
          <w:szCs w:val="28"/>
        </w:rPr>
      </w:pP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от 10.10.2022 № 446-па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перечня управляющих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организаций для управления многоквартирными,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которых собственниками помещений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многоквартирных домах не выбран способ 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такими домами или выбранный 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>способ управления не реализован, не определена</w:t>
      </w:r>
    </w:p>
    <w:p w:rsidR="00D616B9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управляющая компания» </w:t>
      </w:r>
    </w:p>
    <w:p w:rsidR="00317CF4" w:rsidRDefault="002974E1">
      <w:pPr>
        <w:jc w:val="both"/>
        <w:rPr>
          <w:sz w:val="28"/>
          <w:szCs w:val="28"/>
        </w:rPr>
      </w:pPr>
      <w:r>
        <w:rPr>
          <w:sz w:val="28"/>
          <w:szCs w:val="28"/>
        </w:rPr>
        <w:t>(в ред. от 29.06.2023 № 193-па)</w:t>
      </w:r>
    </w:p>
    <w:p w:rsidR="00317CF4" w:rsidRDefault="00317CF4">
      <w:pPr>
        <w:jc w:val="both"/>
        <w:rPr>
          <w:sz w:val="28"/>
          <w:szCs w:val="28"/>
        </w:rPr>
      </w:pPr>
    </w:p>
    <w:p w:rsidR="00317CF4" w:rsidRDefault="00317CF4">
      <w:pPr>
        <w:jc w:val="both"/>
        <w:rPr>
          <w:sz w:val="28"/>
          <w:szCs w:val="28"/>
        </w:rPr>
      </w:pPr>
    </w:p>
    <w:p w:rsidR="00317CF4" w:rsidRDefault="00317CF4">
      <w:pPr>
        <w:jc w:val="both"/>
        <w:rPr>
          <w:sz w:val="28"/>
          <w:szCs w:val="28"/>
        </w:rPr>
      </w:pPr>
    </w:p>
    <w:p w:rsidR="00317CF4" w:rsidRDefault="002974E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161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21.12.2018 </w:t>
      </w:r>
      <w:r w:rsidR="00D616B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заявлением ООО «Управляющая компания «Виктория» от 17.06.2026 об исключении управляющей организации из перечня организаций </w:t>
      </w:r>
      <w:r>
        <w:rPr>
          <w:sz w:val="28"/>
          <w:szCs w:val="28"/>
        </w:rPr>
        <w:lastRenderedPageBreak/>
        <w:t xml:space="preserve">для управления многоквартирным домом, находящимся на территории города Пыть-Яха, в отношении,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внести в постановление администрации города от 10.10.2022 </w:t>
      </w:r>
      <w:r w:rsidR="00D616B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№ 446-па «Об утверждении перечня управляющих организаций для управления многоквартирными,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компания» следующее изменение:</w:t>
      </w:r>
    </w:p>
    <w:p w:rsidR="00317CF4" w:rsidRDefault="00317CF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17CF4" w:rsidRDefault="00317CF4" w:rsidP="00D616B9">
      <w:pPr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317CF4" w:rsidRDefault="00317CF4">
      <w:pPr>
        <w:shd w:val="clear" w:color="auto" w:fill="FFFFFF"/>
        <w:ind w:firstLine="709"/>
        <w:jc w:val="both"/>
        <w:rPr>
          <w:rFonts w:eastAsia="Batang"/>
          <w:sz w:val="28"/>
          <w:szCs w:val="28"/>
          <w:lang w:eastAsia="ko-KR"/>
        </w:rPr>
      </w:pPr>
    </w:p>
    <w:p w:rsidR="00317CF4" w:rsidRDefault="002974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Приложение к постановлению изложить в новой редакции согласно приложению. </w:t>
      </w:r>
    </w:p>
    <w:p w:rsidR="00317CF4" w:rsidRDefault="002974E1">
      <w:pPr>
        <w:widowControl w:val="0"/>
        <w:tabs>
          <w:tab w:val="left" w:pos="8080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        Признать утратившим силу постановление администрации города от 29.06.2023 № 193-па «О внесении изменения в постановление администрации города от 10.10.2022 № 446-па «Об утверждении перечня управляющих организаций для управления многоквартирными,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компания».</w:t>
      </w:r>
    </w:p>
    <w:p w:rsidR="00317CF4" w:rsidRDefault="002974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Управлению по внутренней политике (Н.О. Вандышева) опубликовать постановление в сетевом издании «Официальный сайт «Телерадиокомпания Пыть-Яхинформ».</w:t>
      </w:r>
    </w:p>
    <w:p w:rsidR="00317CF4" w:rsidRDefault="002974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Управлению 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317CF4" w:rsidRDefault="002974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317CF4" w:rsidRDefault="002974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ab/>
        <w:t xml:space="preserve"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 </w:t>
      </w:r>
    </w:p>
    <w:p w:rsidR="00317CF4" w:rsidRDefault="0031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CF4" w:rsidRDefault="0031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CF4" w:rsidRDefault="00317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CF4" w:rsidRDefault="00A70D25">
      <w:pPr>
        <w:pStyle w:val="af4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2974E1">
        <w:rPr>
          <w:sz w:val="28"/>
          <w:szCs w:val="28"/>
        </w:rPr>
        <w:t xml:space="preserve"> города Пыть-Яха</w:t>
      </w:r>
      <w:r w:rsidR="00D616B9">
        <w:rPr>
          <w:sz w:val="28"/>
          <w:szCs w:val="28"/>
        </w:rPr>
        <w:t xml:space="preserve"> </w:t>
      </w:r>
      <w:r w:rsidR="00D616B9">
        <w:rPr>
          <w:sz w:val="28"/>
          <w:szCs w:val="28"/>
        </w:rPr>
        <w:tab/>
      </w:r>
      <w:r w:rsidR="00D616B9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                      Т.В. Староста</w:t>
      </w:r>
    </w:p>
    <w:p w:rsidR="00317CF4" w:rsidRDefault="00317CF4">
      <w:pPr>
        <w:pStyle w:val="af4"/>
        <w:rPr>
          <w:sz w:val="28"/>
          <w:szCs w:val="28"/>
        </w:rPr>
      </w:pPr>
    </w:p>
    <w:p w:rsidR="00317CF4" w:rsidRDefault="00317CF4">
      <w:pPr>
        <w:rPr>
          <w:sz w:val="24"/>
          <w:szCs w:val="28"/>
        </w:rPr>
      </w:pPr>
    </w:p>
    <w:p w:rsidR="00317CF4" w:rsidRDefault="00317CF4">
      <w:pPr>
        <w:pStyle w:val="aff4"/>
        <w:ind w:left="5670"/>
        <w:jc w:val="both"/>
        <w:rPr>
          <w:sz w:val="24"/>
          <w:szCs w:val="28"/>
          <w:lang w:val="ru-RU"/>
        </w:rPr>
        <w:sectPr w:rsidR="00317CF4" w:rsidSect="00D616B9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17CF4" w:rsidRDefault="00140765">
      <w:pPr>
        <w:widowControl w:val="0"/>
        <w:ind w:left="3969"/>
        <w:jc w:val="right"/>
        <w:rPr>
          <w:rFonts w:eastAsiaTheme="minorEastAsia"/>
          <w:bCs/>
          <w:sz w:val="28"/>
          <w:szCs w:val="28"/>
        </w:rPr>
      </w:pPr>
      <w:bookmarkStart w:id="0" w:name="sub_100"/>
      <w:r>
        <w:rPr>
          <w:rFonts w:eastAsiaTheme="minorEastAsia"/>
          <w:bCs/>
          <w:sz w:val="28"/>
          <w:szCs w:val="28"/>
        </w:rPr>
        <w:lastRenderedPageBreak/>
        <w:t>Приложение</w:t>
      </w:r>
    </w:p>
    <w:p w:rsidR="00317CF4" w:rsidRDefault="002974E1">
      <w:pPr>
        <w:widowControl w:val="0"/>
        <w:ind w:left="3969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к постановлению администрации</w:t>
      </w:r>
    </w:p>
    <w:p w:rsidR="00317CF4" w:rsidRDefault="002974E1">
      <w:pPr>
        <w:widowControl w:val="0"/>
        <w:ind w:left="3969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города Пыть-Яха</w:t>
      </w:r>
      <w:bookmarkEnd w:id="0"/>
    </w:p>
    <w:p w:rsidR="00140765" w:rsidRDefault="00140765">
      <w:pPr>
        <w:widowControl w:val="0"/>
        <w:ind w:left="3969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от 09.07.2026 № 190-па</w:t>
      </w:r>
      <w:bookmarkStart w:id="1" w:name="_GoBack"/>
      <w:bookmarkEnd w:id="1"/>
    </w:p>
    <w:p w:rsidR="00317CF4" w:rsidRDefault="002974E1">
      <w:pPr>
        <w:widowControl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</w:p>
    <w:p w:rsidR="00317CF4" w:rsidRDefault="002974E1">
      <w:pPr>
        <w:widowControl w:val="0"/>
        <w:ind w:left="-142"/>
        <w:jc w:val="center"/>
        <w:outlineLvl w:val="0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Перечень</w:t>
      </w:r>
      <w:r>
        <w:rPr>
          <w:rFonts w:eastAsiaTheme="minorEastAsia"/>
          <w:bCs/>
          <w:sz w:val="28"/>
          <w:szCs w:val="28"/>
        </w:rPr>
        <w:br/>
        <w:t>управляющих организаций для управления многоквартирным домом, находящимся на территории города Пыть-Яха,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317CF4" w:rsidRDefault="00317CF4">
      <w:pPr>
        <w:widowControl w:val="0"/>
        <w:ind w:firstLine="720"/>
        <w:jc w:val="both"/>
        <w:rPr>
          <w:rFonts w:eastAsiaTheme="minorEastAsia"/>
          <w:sz w:val="28"/>
          <w:szCs w:val="28"/>
        </w:rPr>
      </w:pPr>
    </w:p>
    <w:tbl>
      <w:tblPr>
        <w:tblW w:w="146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100"/>
        <w:gridCol w:w="3294"/>
        <w:gridCol w:w="2043"/>
        <w:gridCol w:w="1982"/>
        <w:gridCol w:w="1982"/>
        <w:gridCol w:w="2690"/>
      </w:tblGrid>
      <w:tr w:rsidR="00317CF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Полное наименование управляющей организации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ind w:left="-65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Количество многоквартирных жилых домов, согласно данных государственной информационной системы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ind w:left="-46" w:right="-104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Основание для включения в перечень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ind w:left="-105" w:right="-66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ИНН управляющей организации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ind w:left="-158" w:right="-82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Реквизиты лицензии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Дата включения в перечень</w:t>
            </w:r>
          </w:p>
        </w:tc>
      </w:tr>
      <w:tr w:rsidR="00317CF4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ООО «Бизнес-Центр»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Заявление</w:t>
            </w:r>
            <w:r w:rsidR="00D616B9">
              <w:rPr>
                <w:rFonts w:eastAsiaTheme="minorEastAsia"/>
                <w:sz w:val="28"/>
                <w:szCs w:val="28"/>
              </w:rPr>
              <w:t xml:space="preserve">    </w:t>
            </w:r>
            <w:r>
              <w:rPr>
                <w:rFonts w:eastAsiaTheme="minorEastAsia"/>
                <w:sz w:val="28"/>
                <w:szCs w:val="28"/>
              </w:rPr>
              <w:t xml:space="preserve"> № 14-вх-135 от 05.10.2022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8612014653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 086000144 от 30.04.2015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CF4" w:rsidRDefault="002974E1">
            <w:pPr>
              <w:widowControl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06.10.2022</w:t>
            </w:r>
          </w:p>
        </w:tc>
      </w:tr>
    </w:tbl>
    <w:p w:rsidR="00317CF4" w:rsidRDefault="00317CF4">
      <w:pPr>
        <w:rPr>
          <w:rFonts w:eastAsiaTheme="minorEastAsia"/>
          <w:sz w:val="28"/>
          <w:szCs w:val="28"/>
        </w:rPr>
      </w:pPr>
    </w:p>
    <w:sectPr w:rsidR="00317CF4">
      <w:headerReference w:type="even" r:id="rId13"/>
      <w:headerReference w:type="default" r:id="rId14"/>
      <w:pgSz w:w="16838" w:h="11906" w:orient="landscape"/>
      <w:pgMar w:top="1418" w:right="680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D6F" w:rsidRDefault="00E50D6F">
      <w:r>
        <w:separator/>
      </w:r>
    </w:p>
  </w:endnote>
  <w:endnote w:type="continuationSeparator" w:id="0">
    <w:p w:rsidR="00E50D6F" w:rsidRDefault="00E5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D6F" w:rsidRDefault="00E50D6F">
      <w:r>
        <w:separator/>
      </w:r>
    </w:p>
  </w:footnote>
  <w:footnote w:type="continuationSeparator" w:id="0">
    <w:p w:rsidR="00E50D6F" w:rsidRDefault="00E50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CF4" w:rsidRDefault="002974E1">
    <w:pPr>
      <w:pStyle w:val="af2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317CF4" w:rsidRDefault="00317CF4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CF4" w:rsidRDefault="00317CF4">
    <w:pPr>
      <w:pStyle w:val="af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A94"/>
    <w:multiLevelType w:val="hybridMultilevel"/>
    <w:tmpl w:val="3BE6416A"/>
    <w:lvl w:ilvl="0" w:tplc="0194E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1BE41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DC46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F004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0012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8CED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B205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08BE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DA28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56237F"/>
    <w:multiLevelType w:val="multilevel"/>
    <w:tmpl w:val="96F4AC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CDE5655"/>
    <w:multiLevelType w:val="hybridMultilevel"/>
    <w:tmpl w:val="6B08B000"/>
    <w:lvl w:ilvl="0" w:tplc="99329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81BC8A0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20DC0CB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CBDA2638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B9DA8AE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A8CE908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C2163F72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5420CF74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48E4A15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0D343620"/>
    <w:multiLevelType w:val="hybridMultilevel"/>
    <w:tmpl w:val="5EC4DAB0"/>
    <w:lvl w:ilvl="0" w:tplc="4C606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EDA31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AC3B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7218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A017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EA21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4C82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9E8A7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BCD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045A4C"/>
    <w:multiLevelType w:val="multilevel"/>
    <w:tmpl w:val="819A55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DC5339D"/>
    <w:multiLevelType w:val="hybridMultilevel"/>
    <w:tmpl w:val="AE78C4DC"/>
    <w:lvl w:ilvl="0" w:tplc="E6FE3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BE281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2CB8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BEB7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50EC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B67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58F9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0263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C07D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0493C92"/>
    <w:multiLevelType w:val="multilevel"/>
    <w:tmpl w:val="0FC2D27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98C26ED"/>
    <w:multiLevelType w:val="hybridMultilevel"/>
    <w:tmpl w:val="21041E94"/>
    <w:lvl w:ilvl="0" w:tplc="963C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4DEF7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9E33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BA9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D282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9EE8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144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ACA9D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A60C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2175F5"/>
    <w:multiLevelType w:val="multilevel"/>
    <w:tmpl w:val="23AE50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7D94015"/>
    <w:multiLevelType w:val="multilevel"/>
    <w:tmpl w:val="F386F8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38182B8C"/>
    <w:multiLevelType w:val="hybridMultilevel"/>
    <w:tmpl w:val="854C2F96"/>
    <w:lvl w:ilvl="0" w:tplc="FC32BA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540E4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F2E9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A2FE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90AA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30B9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D22A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7CA5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6A81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9ED6ED4"/>
    <w:multiLevelType w:val="hybridMultilevel"/>
    <w:tmpl w:val="FA1E1B7C"/>
    <w:lvl w:ilvl="0" w:tplc="A4B42BBA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C3E257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8A8E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5A8F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2828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449E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D45C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C268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52A4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BA4511E"/>
    <w:multiLevelType w:val="multilevel"/>
    <w:tmpl w:val="CBEA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01F23A5"/>
    <w:multiLevelType w:val="hybridMultilevel"/>
    <w:tmpl w:val="68248DE8"/>
    <w:lvl w:ilvl="0" w:tplc="A1D4B4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85F6C9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C450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4D0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F22E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AAF3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B3AF3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10BC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F8ACC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62280A"/>
    <w:multiLevelType w:val="hybridMultilevel"/>
    <w:tmpl w:val="847023F8"/>
    <w:lvl w:ilvl="0" w:tplc="2DEE5354">
      <w:start w:val="1"/>
      <w:numFmt w:val="decimal"/>
      <w:lvlText w:val="%1)."/>
      <w:lvlJc w:val="left"/>
      <w:pPr>
        <w:ind w:left="720" w:hanging="360"/>
      </w:pPr>
      <w:rPr>
        <w:rFonts w:cs="Times New Roman" w:hint="default"/>
      </w:rPr>
    </w:lvl>
    <w:lvl w:ilvl="1" w:tplc="37A654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C5E921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8A06F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6A80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99AAE2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270C4F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C4CA2D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192526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8FD4818"/>
    <w:multiLevelType w:val="hybridMultilevel"/>
    <w:tmpl w:val="EF2CEBB6"/>
    <w:lvl w:ilvl="0" w:tplc="579A4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4A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B010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203D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8CAA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3CA6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4B48C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22C6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2622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94B793A"/>
    <w:multiLevelType w:val="hybridMultilevel"/>
    <w:tmpl w:val="DB806F5E"/>
    <w:lvl w:ilvl="0" w:tplc="05783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EA66F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44C7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6291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6A0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56EE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1CD8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16F5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023B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CB61F5F"/>
    <w:multiLevelType w:val="hybridMultilevel"/>
    <w:tmpl w:val="796E07D2"/>
    <w:lvl w:ilvl="0" w:tplc="6DE098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8E42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C435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3482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CE8C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CCFF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06B8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584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4A87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DF617D4"/>
    <w:multiLevelType w:val="multilevel"/>
    <w:tmpl w:val="7ECCB6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FDE4BC5"/>
    <w:multiLevelType w:val="multilevel"/>
    <w:tmpl w:val="F8D843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1CD6177"/>
    <w:multiLevelType w:val="hybridMultilevel"/>
    <w:tmpl w:val="B98CAB96"/>
    <w:lvl w:ilvl="0" w:tplc="0AB40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EAA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CC1F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228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5494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B26F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DACC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10E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3C27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354CAD"/>
    <w:multiLevelType w:val="hybridMultilevel"/>
    <w:tmpl w:val="7A545908"/>
    <w:lvl w:ilvl="0" w:tplc="22962DC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B076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F468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8443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7221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14DD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3E06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A2CC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6E50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5C6612A"/>
    <w:multiLevelType w:val="hybridMultilevel"/>
    <w:tmpl w:val="A2FAEBC6"/>
    <w:lvl w:ilvl="0" w:tplc="AAB42A0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46A0F1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DA09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782D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F6BB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5E07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F94F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B4E6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B845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5D5052A"/>
    <w:multiLevelType w:val="multilevel"/>
    <w:tmpl w:val="4D40F1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6BC25A5"/>
    <w:multiLevelType w:val="hybridMultilevel"/>
    <w:tmpl w:val="D4266582"/>
    <w:lvl w:ilvl="0" w:tplc="B75E37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61521B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E01A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C90C7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F6C7B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14EB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0D814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C22D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0CAC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B004E42"/>
    <w:multiLevelType w:val="hybridMultilevel"/>
    <w:tmpl w:val="177C4E78"/>
    <w:lvl w:ilvl="0" w:tplc="A9664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1E5D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8C2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B44C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227C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B05D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02D2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4E09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7271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C4768FA"/>
    <w:multiLevelType w:val="hybridMultilevel"/>
    <w:tmpl w:val="2AD0FA2C"/>
    <w:lvl w:ilvl="0" w:tplc="280A4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B3E2A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F05C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0CD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F08B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C46A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DE80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388E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0ECB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31D1CBB"/>
    <w:multiLevelType w:val="hybridMultilevel"/>
    <w:tmpl w:val="C87E10C0"/>
    <w:lvl w:ilvl="0" w:tplc="04BABFB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64E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4E23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4D442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F455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8C1E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C505F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04FE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F260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69364B3"/>
    <w:multiLevelType w:val="hybridMultilevel"/>
    <w:tmpl w:val="01823332"/>
    <w:lvl w:ilvl="0" w:tplc="967226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B1805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4E52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689A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0827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18E4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CB2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643A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525C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E6B5D62"/>
    <w:multiLevelType w:val="hybridMultilevel"/>
    <w:tmpl w:val="A488806C"/>
    <w:lvl w:ilvl="0" w:tplc="56649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8F0E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94EA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E66F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880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3E9A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B659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B63E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5A4C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EDB116F"/>
    <w:multiLevelType w:val="hybridMultilevel"/>
    <w:tmpl w:val="06568040"/>
    <w:lvl w:ilvl="0" w:tplc="8250C51E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 w:tplc="A23203EA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 w:tplc="7A884654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 w:tplc="85B4DD90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 w:tplc="5E74F91E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 w:tplc="B8320432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 w:tplc="7114A004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 w:tplc="31223FA2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 w:tplc="9CE2FC40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31" w15:restartNumberingAfterBreak="0">
    <w:nsid w:val="78692BD1"/>
    <w:multiLevelType w:val="multilevel"/>
    <w:tmpl w:val="368E3B7E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2" w15:restartNumberingAfterBreak="0">
    <w:nsid w:val="788B4290"/>
    <w:multiLevelType w:val="hybridMultilevel"/>
    <w:tmpl w:val="C2F270C4"/>
    <w:lvl w:ilvl="0" w:tplc="7416CBDA">
      <w:start w:val="1"/>
      <w:numFmt w:val="decimal"/>
      <w:lvlText w:val="%1)."/>
      <w:lvlJc w:val="left"/>
      <w:pPr>
        <w:ind w:left="720" w:hanging="360"/>
      </w:pPr>
      <w:rPr>
        <w:rFonts w:cs="Times New Roman" w:hint="default"/>
      </w:rPr>
    </w:lvl>
    <w:lvl w:ilvl="1" w:tplc="0076EBC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5044A6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6ECD1C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54C50F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0BCEF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1431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716E57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23ECE9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D76531"/>
    <w:multiLevelType w:val="multilevel"/>
    <w:tmpl w:val="B1D23E1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AD802A3"/>
    <w:multiLevelType w:val="multilevel"/>
    <w:tmpl w:val="6FF80E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7F900AF4"/>
    <w:multiLevelType w:val="hybridMultilevel"/>
    <w:tmpl w:val="DAB61374"/>
    <w:lvl w:ilvl="0" w:tplc="C59EF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CAA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1E6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9CD1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5C2E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9A81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FE9A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4451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7EA1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0"/>
  </w:num>
  <w:num w:numId="2">
    <w:abstractNumId w:val="35"/>
  </w:num>
  <w:num w:numId="3">
    <w:abstractNumId w:val="8"/>
  </w:num>
  <w:num w:numId="4">
    <w:abstractNumId w:val="9"/>
  </w:num>
  <w:num w:numId="5">
    <w:abstractNumId w:val="34"/>
  </w:num>
  <w:num w:numId="6">
    <w:abstractNumId w:val="16"/>
  </w:num>
  <w:num w:numId="7">
    <w:abstractNumId w:val="11"/>
  </w:num>
  <w:num w:numId="8">
    <w:abstractNumId w:val="17"/>
  </w:num>
  <w:num w:numId="9">
    <w:abstractNumId w:val="25"/>
  </w:num>
  <w:num w:numId="10">
    <w:abstractNumId w:val="28"/>
  </w:num>
  <w:num w:numId="11">
    <w:abstractNumId w:val="15"/>
  </w:num>
  <w:num w:numId="12">
    <w:abstractNumId w:val="3"/>
  </w:num>
  <w:num w:numId="13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3"/>
  </w:num>
  <w:num w:numId="16">
    <w:abstractNumId w:val="29"/>
  </w:num>
  <w:num w:numId="17">
    <w:abstractNumId w:val="26"/>
  </w:num>
  <w:num w:numId="18">
    <w:abstractNumId w:val="12"/>
  </w:num>
  <w:num w:numId="19">
    <w:abstractNumId w:val="0"/>
  </w:num>
  <w:num w:numId="20">
    <w:abstractNumId w:val="21"/>
  </w:num>
  <w:num w:numId="21">
    <w:abstractNumId w:val="5"/>
  </w:num>
  <w:num w:numId="22">
    <w:abstractNumId w:val="10"/>
  </w:num>
  <w:num w:numId="23">
    <w:abstractNumId w:val="2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2"/>
  </w:num>
  <w:num w:numId="27">
    <w:abstractNumId w:val="7"/>
  </w:num>
  <w:num w:numId="28">
    <w:abstractNumId w:val="1"/>
  </w:num>
  <w:num w:numId="29">
    <w:abstractNumId w:val="23"/>
  </w:num>
  <w:num w:numId="30">
    <w:abstractNumId w:val="18"/>
  </w:num>
  <w:num w:numId="31">
    <w:abstractNumId w:val="6"/>
  </w:num>
  <w:num w:numId="32">
    <w:abstractNumId w:val="4"/>
  </w:num>
  <w:num w:numId="33">
    <w:abstractNumId w:val="19"/>
  </w:num>
  <w:num w:numId="34">
    <w:abstractNumId w:val="2"/>
  </w:num>
  <w:num w:numId="35">
    <w:abstractNumId w:val="14"/>
  </w:num>
  <w:num w:numId="36">
    <w:abstractNumId w:val="32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F4"/>
    <w:rsid w:val="00140765"/>
    <w:rsid w:val="00216E3C"/>
    <w:rsid w:val="002974E1"/>
    <w:rsid w:val="00317CF4"/>
    <w:rsid w:val="00A70D25"/>
    <w:rsid w:val="00D616B9"/>
    <w:rsid w:val="00E5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600B2-3E76-4C21-AD4C-A025C68E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Pr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customStyle="1" w:styleId="af6">
    <w:name w:val="Готовый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character" w:styleId="af7">
    <w:name w:val="Hyperlink"/>
    <w:basedOn w:val="a0"/>
    <w:uiPriority w:val="99"/>
    <w:rPr>
      <w:rFonts w:cs="Times New Roman"/>
      <w:color w:val="0000FF"/>
      <w:u w:val="single"/>
    </w:rPr>
  </w:style>
  <w:style w:type="character" w:styleId="af8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af9">
    <w:name w:val="Body Text Indent"/>
    <w:basedOn w:val="a"/>
    <w:link w:val="afa"/>
    <w:uiPriority w:val="99"/>
    <w:pPr>
      <w:ind w:left="5760"/>
    </w:pPr>
    <w:rPr>
      <w:b/>
      <w:sz w:val="24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Pr>
      <w:sz w:val="20"/>
      <w:szCs w:val="20"/>
    </w:rPr>
  </w:style>
  <w:style w:type="paragraph" w:styleId="afb">
    <w:name w:val="Body Text"/>
    <w:basedOn w:val="a"/>
    <w:link w:val="afc"/>
    <w:uiPriority w:val="99"/>
    <w:rPr>
      <w:sz w:val="24"/>
    </w:rPr>
  </w:style>
  <w:style w:type="character" w:customStyle="1" w:styleId="afc">
    <w:name w:val="Основной текст Знак"/>
    <w:basedOn w:val="a0"/>
    <w:link w:val="afb"/>
    <w:uiPriority w:val="99"/>
    <w:semiHidden/>
    <w:rPr>
      <w:sz w:val="20"/>
      <w:szCs w:val="20"/>
    </w:rPr>
  </w:style>
  <w:style w:type="paragraph" w:styleId="25">
    <w:name w:val="Body Text Indent 2"/>
    <w:basedOn w:val="a"/>
    <w:link w:val="26"/>
    <w:uiPriority w:val="99"/>
    <w:pPr>
      <w:ind w:firstLine="720"/>
    </w:pPr>
    <w:rPr>
      <w:sz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Pr>
      <w:sz w:val="20"/>
      <w:szCs w:val="20"/>
    </w:rPr>
  </w:style>
  <w:style w:type="paragraph" w:styleId="27">
    <w:name w:val="Body Text 2"/>
    <w:basedOn w:val="a"/>
    <w:link w:val="28"/>
    <w:uiPriority w:val="99"/>
    <w:pPr>
      <w:jc w:val="both"/>
    </w:pPr>
    <w:rPr>
      <w:sz w:val="24"/>
    </w:rPr>
  </w:style>
  <w:style w:type="character" w:customStyle="1" w:styleId="28">
    <w:name w:val="Основной текст 2 Знак"/>
    <w:basedOn w:val="a0"/>
    <w:link w:val="27"/>
    <w:uiPriority w:val="99"/>
    <w:semiHidden/>
    <w:rPr>
      <w:sz w:val="20"/>
      <w:szCs w:val="20"/>
    </w:rPr>
  </w:style>
  <w:style w:type="paragraph" w:styleId="33">
    <w:name w:val="Body Text Indent 3"/>
    <w:basedOn w:val="a"/>
    <w:link w:val="34"/>
    <w:uiPriority w:val="99"/>
    <w:pPr>
      <w:ind w:firstLine="360"/>
      <w:jc w:val="both"/>
    </w:pPr>
    <w:rPr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sz w:val="16"/>
      <w:szCs w:val="16"/>
    </w:rPr>
  </w:style>
  <w:style w:type="character" w:styleId="afd">
    <w:name w:val="page number"/>
    <w:basedOn w:val="a0"/>
    <w:uiPriority w:val="99"/>
    <w:rPr>
      <w:rFonts w:cs="Times New Roman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sz w:val="0"/>
      <w:szCs w:val="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paragraph" w:customStyle="1" w:styleId="ConsNormal">
    <w:name w:val="ConsNormal"/>
    <w:uiPriority w:val="99"/>
    <w:pPr>
      <w:widowControl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pPr>
      <w:widowControl w:val="0"/>
      <w:ind w:right="19772"/>
    </w:pPr>
    <w:rPr>
      <w:rFonts w:ascii="Arial" w:hAnsi="Arial" w:cs="Arial"/>
      <w:b/>
      <w:bCs/>
      <w:sz w:val="20"/>
      <w:szCs w:val="20"/>
    </w:rPr>
  </w:style>
  <w:style w:type="paragraph" w:styleId="aff0">
    <w:name w:val="Normal (Web)"/>
    <w:basedOn w:val="a"/>
    <w:uiPriority w:val="99"/>
    <w:pPr>
      <w:spacing w:before="45"/>
    </w:pPr>
    <w:rPr>
      <w:sz w:val="24"/>
      <w:szCs w:val="24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endnote text"/>
    <w:basedOn w:val="a"/>
    <w:link w:val="aff3"/>
    <w:uiPriority w:val="99"/>
    <w:semiHidden/>
    <w:unhideWhenUsed/>
    <w:rPr>
      <w:lang w:val="en-US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sz w:val="20"/>
      <w:szCs w:val="20"/>
      <w:lang w:val="en-US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0"/>
      <w:szCs w:val="20"/>
    </w:rPr>
  </w:style>
  <w:style w:type="paragraph" w:styleId="aff4">
    <w:name w:val="No Spacing"/>
    <w:uiPriority w:val="1"/>
    <w:qFormat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66189-05E8-43E9-B198-901A4397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заместителю главы Администрации округа</vt:lpstr>
    </vt:vector>
  </TitlesOfParts>
  <Company>Городская Администрация</Company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заместителю главы Администрации округа</dc:title>
  <dc:creator>Zinenco</dc:creator>
  <cp:lastModifiedBy>Светлана Асеева</cp:lastModifiedBy>
  <cp:revision>8</cp:revision>
  <cp:lastPrinted>2026-07-09T05:17:00Z</cp:lastPrinted>
  <dcterms:created xsi:type="dcterms:W3CDTF">2023-06-29T07:41:00Z</dcterms:created>
  <dcterms:modified xsi:type="dcterms:W3CDTF">2026-07-09T11:15:00Z</dcterms:modified>
</cp:coreProperties>
</file>